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BE8" w:rsidRPr="004E18FC" w:rsidRDefault="00953BE8" w:rsidP="00953BE8">
      <w:pPr>
        <w:spacing w:line="360" w:lineRule="auto"/>
        <w:jc w:val="center"/>
        <w:rPr>
          <w:rFonts w:ascii="方正小标宋简体" w:eastAsia="方正小标宋简体" w:hAnsi="黑体" w:hint="eastAsia"/>
          <w:sz w:val="32"/>
          <w:szCs w:val="32"/>
        </w:rPr>
      </w:pPr>
      <w:bookmarkStart w:id="0" w:name="_GoBack"/>
      <w:r w:rsidRPr="004E18FC">
        <w:rPr>
          <w:rFonts w:ascii="方正小标宋简体" w:eastAsia="方正小标宋简体" w:hAnsi="黑体" w:hint="eastAsia"/>
          <w:sz w:val="36"/>
          <w:szCs w:val="32"/>
        </w:rPr>
        <w:t>设备（家具）</w:t>
      </w:r>
      <w:r>
        <w:rPr>
          <w:rFonts w:ascii="方正小标宋简体" w:eastAsia="方正小标宋简体" w:hAnsi="黑体" w:hint="eastAsia"/>
          <w:sz w:val="36"/>
          <w:szCs w:val="32"/>
        </w:rPr>
        <w:t>盘盈</w:t>
      </w:r>
      <w:r w:rsidRPr="004E18FC">
        <w:rPr>
          <w:rFonts w:ascii="方正小标宋简体" w:eastAsia="方正小标宋简体" w:hAnsi="黑体" w:hint="eastAsia"/>
          <w:sz w:val="36"/>
          <w:szCs w:val="32"/>
        </w:rPr>
        <w:t>情况说明</w:t>
      </w:r>
      <w:bookmarkEnd w:id="0"/>
    </w:p>
    <w:p w:rsidR="00953BE8" w:rsidRDefault="00953BE8" w:rsidP="00953BE8">
      <w:pPr>
        <w:spacing w:line="360" w:lineRule="auto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设备（家具）名称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****，个数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**台</w:t>
      </w: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套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，单价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**元，</w:t>
      </w:r>
      <w:r>
        <w:rPr>
          <w:rFonts w:ascii="仿宋" w:eastAsia="仿宋" w:hAnsi="仿宋"/>
          <w:sz w:val="32"/>
          <w:szCs w:val="32"/>
        </w:rPr>
        <w:t>总</w:t>
      </w:r>
      <w:r>
        <w:rPr>
          <w:rFonts w:ascii="仿宋" w:eastAsia="仿宋" w:hAnsi="仿宋" w:hint="eastAsia"/>
          <w:sz w:val="32"/>
          <w:szCs w:val="32"/>
        </w:rPr>
        <w:t>价值**元，领用单位</w:t>
      </w: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三级单位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；****系，领用人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****，购置日期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****年**月**日。</w:t>
      </w:r>
    </w:p>
    <w:p w:rsidR="00953BE8" w:rsidRDefault="00953BE8" w:rsidP="00953BE8">
      <w:pPr>
        <w:spacing w:line="360" w:lineRule="auto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该设备</w:t>
      </w: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家具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由****单位</w:t>
      </w:r>
      <w:r>
        <w:rPr>
          <w:rFonts w:ascii="仿宋" w:eastAsia="仿宋" w:hAnsi="仿宋"/>
          <w:sz w:val="32"/>
          <w:szCs w:val="32"/>
        </w:rPr>
        <w:t>捐赠（</w:t>
      </w:r>
      <w:r>
        <w:rPr>
          <w:rFonts w:ascii="仿宋" w:eastAsia="仿宋" w:hAnsi="仿宋" w:hint="eastAsia"/>
          <w:sz w:val="32"/>
          <w:szCs w:val="32"/>
        </w:rPr>
        <w:t>或</w:t>
      </w:r>
      <w:r>
        <w:rPr>
          <w:rFonts w:ascii="仿宋" w:eastAsia="仿宋" w:hAnsi="仿宋"/>
          <w:sz w:val="32"/>
          <w:szCs w:val="32"/>
        </w:rPr>
        <w:t>其他原因）</w:t>
      </w:r>
      <w:r>
        <w:rPr>
          <w:rFonts w:ascii="仿宋" w:eastAsia="仿宋" w:hAnsi="仿宋" w:hint="eastAsia"/>
          <w:sz w:val="32"/>
          <w:szCs w:val="32"/>
        </w:rPr>
        <w:t>，已经在</w:t>
      </w:r>
      <w:r>
        <w:rPr>
          <w:rFonts w:ascii="仿宋" w:eastAsia="仿宋" w:hAnsi="仿宋"/>
          <w:sz w:val="32"/>
          <w:szCs w:val="32"/>
        </w:rPr>
        <w:t>使用</w:t>
      </w:r>
      <w:r>
        <w:rPr>
          <w:rFonts w:ascii="仿宋" w:eastAsia="仿宋" w:hAnsi="仿宋" w:hint="eastAsia"/>
          <w:sz w:val="32"/>
          <w:szCs w:val="32"/>
        </w:rPr>
        <w:t>中</w:t>
      </w:r>
      <w:r>
        <w:rPr>
          <w:rFonts w:ascii="仿宋" w:eastAsia="仿宋" w:hAnsi="仿宋"/>
          <w:sz w:val="32"/>
          <w:szCs w:val="32"/>
        </w:rPr>
        <w:t>，未及时</w:t>
      </w:r>
      <w:r>
        <w:rPr>
          <w:rFonts w:ascii="仿宋" w:eastAsia="仿宋" w:hAnsi="仿宋" w:hint="eastAsia"/>
          <w:sz w:val="32"/>
          <w:szCs w:val="32"/>
        </w:rPr>
        <w:t>办理</w:t>
      </w:r>
      <w:r>
        <w:rPr>
          <w:rFonts w:ascii="仿宋" w:eastAsia="仿宋" w:hAnsi="仿宋"/>
          <w:sz w:val="32"/>
          <w:szCs w:val="32"/>
        </w:rPr>
        <w:t>入账手续，故上报盘盈，</w:t>
      </w:r>
      <w:r>
        <w:rPr>
          <w:rFonts w:ascii="仿宋" w:eastAsia="仿宋" w:hAnsi="仿宋" w:hint="eastAsia"/>
          <w:sz w:val="32"/>
          <w:szCs w:val="32"/>
        </w:rPr>
        <w:t>特此说明</w:t>
      </w:r>
      <w:r>
        <w:rPr>
          <w:rFonts w:ascii="仿宋" w:eastAsia="仿宋" w:hAnsi="仿宋"/>
          <w:sz w:val="32"/>
          <w:szCs w:val="32"/>
        </w:rPr>
        <w:t>。</w:t>
      </w:r>
    </w:p>
    <w:p w:rsidR="00953BE8" w:rsidRDefault="00953BE8" w:rsidP="00953BE8">
      <w:pPr>
        <w:spacing w:line="360" w:lineRule="auto"/>
        <w:ind w:firstLine="660"/>
        <w:rPr>
          <w:rFonts w:ascii="仿宋" w:eastAsia="仿宋" w:hAnsi="仿宋"/>
          <w:sz w:val="32"/>
          <w:szCs w:val="32"/>
        </w:rPr>
      </w:pPr>
    </w:p>
    <w:p w:rsidR="00953BE8" w:rsidRDefault="00953BE8" w:rsidP="00953BE8">
      <w:pPr>
        <w:spacing w:line="360" w:lineRule="auto"/>
        <w:ind w:firstLine="660"/>
        <w:rPr>
          <w:rFonts w:ascii="仿宋" w:eastAsia="仿宋" w:hAnsi="仿宋"/>
          <w:sz w:val="32"/>
          <w:szCs w:val="32"/>
        </w:rPr>
      </w:pPr>
    </w:p>
    <w:p w:rsidR="00953BE8" w:rsidRDefault="00953BE8" w:rsidP="00953BE8">
      <w:pPr>
        <w:spacing w:line="360" w:lineRule="auto"/>
        <w:ind w:firstLine="660"/>
        <w:rPr>
          <w:rFonts w:ascii="仿宋" w:eastAsia="仿宋" w:hAnsi="仿宋"/>
          <w:sz w:val="32"/>
          <w:szCs w:val="32"/>
        </w:rPr>
      </w:pPr>
    </w:p>
    <w:p w:rsidR="00953BE8" w:rsidRDefault="00953BE8" w:rsidP="00953BE8">
      <w:pPr>
        <w:spacing w:line="360" w:lineRule="auto"/>
        <w:ind w:firstLine="660"/>
        <w:rPr>
          <w:rFonts w:ascii="仿宋" w:eastAsia="仿宋" w:hAnsi="仿宋"/>
          <w:sz w:val="32"/>
          <w:szCs w:val="32"/>
        </w:rPr>
      </w:pPr>
    </w:p>
    <w:p w:rsidR="00953BE8" w:rsidRDefault="00953BE8" w:rsidP="00953BE8">
      <w:pPr>
        <w:spacing w:line="360" w:lineRule="auto"/>
        <w:ind w:firstLine="660"/>
        <w:rPr>
          <w:rFonts w:ascii="仿宋" w:eastAsia="仿宋" w:hAnsi="仿宋"/>
          <w:sz w:val="32"/>
          <w:szCs w:val="32"/>
        </w:rPr>
      </w:pPr>
    </w:p>
    <w:p w:rsidR="00953BE8" w:rsidRPr="00654CD6" w:rsidRDefault="00953BE8" w:rsidP="00953BE8">
      <w:pPr>
        <w:spacing w:line="360" w:lineRule="auto"/>
        <w:ind w:firstLineChars="1100" w:firstLine="352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单位资产负责人（单位公章）：</w:t>
      </w:r>
    </w:p>
    <w:p w:rsidR="00ED6B62" w:rsidRPr="00953BE8" w:rsidRDefault="00ED6B62" w:rsidP="00953BE8">
      <w:pPr>
        <w:rPr>
          <w:rFonts w:hint="eastAsia"/>
        </w:rPr>
      </w:pPr>
    </w:p>
    <w:sectPr w:rsidR="00ED6B62" w:rsidRPr="00953B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BE8"/>
    <w:rsid w:val="00953BE8"/>
    <w:rsid w:val="00ED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2F0968-D0B6-44BE-9A58-95C3F00C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B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>UPC</Company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2019-05-31T08:12:00Z</dcterms:created>
  <dcterms:modified xsi:type="dcterms:W3CDTF">2019-05-31T08:13:00Z</dcterms:modified>
</cp:coreProperties>
</file>