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7AF" w:rsidRPr="004E18FC" w:rsidRDefault="008D57AF" w:rsidP="008D57AF">
      <w:pPr>
        <w:spacing w:line="360" w:lineRule="auto"/>
        <w:jc w:val="center"/>
        <w:rPr>
          <w:rFonts w:ascii="方正小标宋简体" w:eastAsia="方正小标宋简体" w:hAnsi="黑体"/>
          <w:sz w:val="32"/>
          <w:szCs w:val="32"/>
        </w:rPr>
      </w:pPr>
      <w:r w:rsidRPr="004E18FC">
        <w:rPr>
          <w:rFonts w:ascii="方正小标宋简体" w:eastAsia="方正小标宋简体" w:hAnsi="黑体" w:hint="eastAsia"/>
          <w:sz w:val="36"/>
          <w:szCs w:val="32"/>
        </w:rPr>
        <w:t>设备（家具）盘亏情况说明</w:t>
      </w:r>
    </w:p>
    <w:p w:rsidR="008D57AF" w:rsidRDefault="008D57AF" w:rsidP="008D57AF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设备（家具）名称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****，</w:t>
      </w:r>
      <w:r w:rsidR="00770658">
        <w:rPr>
          <w:rFonts w:ascii="仿宋" w:eastAsia="仿宋" w:hAnsi="仿宋" w:hint="eastAsia"/>
          <w:sz w:val="32"/>
          <w:szCs w:val="32"/>
        </w:rPr>
        <w:t>资产编号：*</w:t>
      </w:r>
      <w:r w:rsidR="00770658">
        <w:rPr>
          <w:rFonts w:ascii="仿宋" w:eastAsia="仿宋" w:hAnsi="仿宋"/>
          <w:sz w:val="32"/>
          <w:szCs w:val="32"/>
        </w:rPr>
        <w:t>*******</w:t>
      </w:r>
      <w:r w:rsidR="00770658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个数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**台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套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，单价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**元，</w:t>
      </w:r>
      <w:r>
        <w:rPr>
          <w:rFonts w:ascii="仿宋" w:eastAsia="仿宋" w:hAnsi="仿宋"/>
          <w:sz w:val="32"/>
          <w:szCs w:val="32"/>
        </w:rPr>
        <w:t>总</w:t>
      </w:r>
      <w:r>
        <w:rPr>
          <w:rFonts w:ascii="仿宋" w:eastAsia="仿宋" w:hAnsi="仿宋" w:hint="eastAsia"/>
          <w:sz w:val="32"/>
          <w:szCs w:val="32"/>
        </w:rPr>
        <w:t>价值**元，领用单位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三级单位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；****系，领用人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****，购置日期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****年**月**日。</w:t>
      </w:r>
    </w:p>
    <w:p w:rsidR="008D57AF" w:rsidRDefault="008D57AF" w:rsidP="008D57AF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该设备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家具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使用时间</w:t>
      </w:r>
      <w:r>
        <w:rPr>
          <w:rFonts w:ascii="仿宋" w:eastAsia="仿宋" w:hAnsi="仿宋"/>
          <w:sz w:val="32"/>
          <w:szCs w:val="32"/>
        </w:rPr>
        <w:t>较长，年久失修，</w:t>
      </w:r>
      <w:r>
        <w:rPr>
          <w:rFonts w:ascii="仿宋" w:eastAsia="仿宋" w:hAnsi="仿宋" w:hint="eastAsia"/>
          <w:sz w:val="32"/>
          <w:szCs w:val="32"/>
        </w:rPr>
        <w:t>在</w:t>
      </w:r>
      <w:r>
        <w:rPr>
          <w:rFonts w:ascii="仿宋" w:eastAsia="仿宋" w:hAnsi="仿宋"/>
          <w:sz w:val="32"/>
          <w:szCs w:val="32"/>
        </w:rPr>
        <w:t>校区搬迁、单位调整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过程中，</w:t>
      </w:r>
      <w:r>
        <w:rPr>
          <w:rFonts w:ascii="仿宋" w:eastAsia="仿宋" w:hAnsi="仿宋" w:hint="eastAsia"/>
          <w:sz w:val="32"/>
          <w:szCs w:val="32"/>
        </w:rPr>
        <w:t>因管理意识不强（或</w:t>
      </w:r>
      <w:r>
        <w:rPr>
          <w:rFonts w:ascii="仿宋" w:eastAsia="仿宋" w:hAnsi="仿宋"/>
          <w:sz w:val="32"/>
          <w:szCs w:val="32"/>
        </w:rPr>
        <w:t>未能及时办理报废手续、或</w:t>
      </w:r>
      <w:r>
        <w:rPr>
          <w:rFonts w:ascii="仿宋" w:eastAsia="仿宋" w:hAnsi="仿宋" w:hint="eastAsia"/>
          <w:sz w:val="32"/>
          <w:szCs w:val="32"/>
        </w:rPr>
        <w:t>报废材料</w:t>
      </w:r>
      <w:r>
        <w:rPr>
          <w:rFonts w:ascii="仿宋" w:eastAsia="仿宋" w:hAnsi="仿宋"/>
          <w:sz w:val="32"/>
          <w:szCs w:val="32"/>
        </w:rPr>
        <w:t>丢失等原因</w:t>
      </w:r>
      <w:r>
        <w:rPr>
          <w:rFonts w:ascii="仿宋" w:eastAsia="仿宋" w:hAnsi="仿宋" w:hint="eastAsia"/>
          <w:sz w:val="32"/>
          <w:szCs w:val="32"/>
        </w:rPr>
        <w:t>），发生</w:t>
      </w:r>
      <w:r>
        <w:rPr>
          <w:rFonts w:ascii="仿宋" w:eastAsia="仿宋" w:hAnsi="仿宋"/>
          <w:sz w:val="32"/>
          <w:szCs w:val="32"/>
        </w:rPr>
        <w:t>资产</w:t>
      </w:r>
      <w:r>
        <w:rPr>
          <w:rFonts w:ascii="仿宋" w:eastAsia="仿宋" w:hAnsi="仿宋" w:hint="eastAsia"/>
          <w:sz w:val="32"/>
          <w:szCs w:val="32"/>
        </w:rPr>
        <w:t>损失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特此说明</w:t>
      </w:r>
      <w:r>
        <w:rPr>
          <w:rFonts w:ascii="仿宋" w:eastAsia="仿宋" w:hAnsi="仿宋"/>
          <w:sz w:val="32"/>
          <w:szCs w:val="32"/>
        </w:rPr>
        <w:t>。</w:t>
      </w:r>
    </w:p>
    <w:p w:rsidR="008D57AF" w:rsidRDefault="008D57AF" w:rsidP="008D57AF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8D57AF" w:rsidRDefault="008D57AF" w:rsidP="008D57AF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8D57AF" w:rsidRDefault="008D57AF" w:rsidP="008D57AF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8D57AF" w:rsidRDefault="008D57AF" w:rsidP="008D57AF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8D57AF" w:rsidRDefault="008D57AF" w:rsidP="008D57AF">
      <w:pPr>
        <w:spacing w:line="360" w:lineRule="auto"/>
        <w:ind w:firstLine="660"/>
        <w:rPr>
          <w:rFonts w:ascii="仿宋" w:eastAsia="仿宋" w:hAnsi="仿宋"/>
          <w:sz w:val="32"/>
          <w:szCs w:val="32"/>
        </w:rPr>
      </w:pPr>
    </w:p>
    <w:p w:rsidR="008D57AF" w:rsidRDefault="008D57AF" w:rsidP="008D57AF">
      <w:pPr>
        <w:spacing w:line="360" w:lineRule="auto"/>
        <w:ind w:firstLineChars="1100" w:firstLine="35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单位资产负责人（单位公章）：</w:t>
      </w:r>
    </w:p>
    <w:p w:rsidR="00967A79" w:rsidRPr="00654CD6" w:rsidRDefault="00967A79" w:rsidP="008D57AF">
      <w:pPr>
        <w:spacing w:line="360" w:lineRule="auto"/>
        <w:ind w:firstLineChars="1100" w:firstLine="35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日期</w:t>
      </w:r>
      <w:r>
        <w:rPr>
          <w:rFonts w:ascii="仿宋" w:eastAsia="仿宋" w:hAnsi="仿宋"/>
          <w:sz w:val="32"/>
          <w:szCs w:val="32"/>
        </w:rPr>
        <w:t>：</w:t>
      </w:r>
      <w:bookmarkStart w:id="0" w:name="_GoBack"/>
      <w:bookmarkEnd w:id="0"/>
    </w:p>
    <w:p w:rsidR="008D57AF" w:rsidRDefault="008D57AF" w:rsidP="008D57A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ED6B62" w:rsidRPr="008D57AF" w:rsidRDefault="00ED6B62"/>
    <w:sectPr w:rsidR="00ED6B62" w:rsidRPr="008D5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80" w:rsidRDefault="00C23380" w:rsidP="00770658">
      <w:r>
        <w:separator/>
      </w:r>
    </w:p>
  </w:endnote>
  <w:endnote w:type="continuationSeparator" w:id="0">
    <w:p w:rsidR="00C23380" w:rsidRDefault="00C23380" w:rsidP="00770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80" w:rsidRDefault="00C23380" w:rsidP="00770658">
      <w:r>
        <w:separator/>
      </w:r>
    </w:p>
  </w:footnote>
  <w:footnote w:type="continuationSeparator" w:id="0">
    <w:p w:rsidR="00C23380" w:rsidRDefault="00C23380" w:rsidP="00770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7AF"/>
    <w:rsid w:val="0040219C"/>
    <w:rsid w:val="00770658"/>
    <w:rsid w:val="008D57AF"/>
    <w:rsid w:val="00967A79"/>
    <w:rsid w:val="00C23380"/>
    <w:rsid w:val="00ED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87E2F1-06E9-4A08-8607-4EE8F440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7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0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065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65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UPC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2019-05-31T08:04:00Z</dcterms:created>
  <dcterms:modified xsi:type="dcterms:W3CDTF">2019-06-03T06:57:00Z</dcterms:modified>
</cp:coreProperties>
</file>