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2D61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项目支出绩效自评表填报说明</w:t>
      </w:r>
    </w:p>
    <w:p w14:paraId="60E209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一、总体要求</w:t>
      </w:r>
    </w:p>
    <w:p w14:paraId="3E0D2544">
      <w:pPr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各单位对所负责项目，对照</w:t>
      </w:r>
      <w:r>
        <w:rPr>
          <w:rFonts w:hint="eastAsia" w:ascii="Times New Roman" w:hAnsi="Times New Roman" w:cs="Times New Roman"/>
          <w:sz w:val="28"/>
          <w:szCs w:val="28"/>
        </w:rPr>
        <w:t>年初</w:t>
      </w:r>
      <w:r>
        <w:rPr>
          <w:rFonts w:ascii="Times New Roman" w:hAnsi="Times New Roman" w:cs="Times New Roman"/>
          <w:sz w:val="28"/>
          <w:szCs w:val="28"/>
        </w:rPr>
        <w:t>设定的绩效目标及指标值，填报202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年度实际完成值</w:t>
      </w:r>
      <w:r>
        <w:rPr>
          <w:rFonts w:hint="eastAsia" w:ascii="Times New Roman" w:hAnsi="Times New Roman" w:cs="Times New Roman"/>
          <w:sz w:val="28"/>
          <w:szCs w:val="28"/>
        </w:rPr>
        <w:t>，并根据</w:t>
      </w:r>
      <w:r>
        <w:rPr>
          <w:rFonts w:ascii="Times New Roman" w:hAnsi="Times New Roman" w:cs="Times New Roman"/>
          <w:sz w:val="28"/>
          <w:szCs w:val="28"/>
        </w:rPr>
        <w:t>年初所赋</w:t>
      </w:r>
      <w:r>
        <w:rPr>
          <w:rFonts w:hint="eastAsia" w:ascii="Times New Roman" w:hAnsi="Times New Roman" w:cs="Times New Roman"/>
          <w:sz w:val="28"/>
          <w:szCs w:val="28"/>
        </w:rPr>
        <w:t>分值</w:t>
      </w:r>
      <w:r>
        <w:rPr>
          <w:rFonts w:ascii="Times New Roman" w:hAnsi="Times New Roman" w:cs="Times New Roman"/>
          <w:sz w:val="28"/>
          <w:szCs w:val="28"/>
        </w:rPr>
        <w:t>，填报得分，对未完成绩效目标及指标逐条进行说明原因。</w:t>
      </w:r>
    </w:p>
    <w:p w14:paraId="6358A9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二、具体填报要求</w:t>
      </w:r>
    </w:p>
    <w:p w14:paraId="545640AA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对照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年度总体目标</w:t>
      </w:r>
      <w:r>
        <w:rPr>
          <w:rFonts w:hint="eastAsia"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预期目标</w:t>
      </w:r>
      <w:r>
        <w:rPr>
          <w:rFonts w:hint="eastAsia"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，填写</w:t>
      </w:r>
      <w:r>
        <w:rPr>
          <w:rFonts w:hint="eastAsia"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color w:val="FF0000"/>
          <w:sz w:val="28"/>
          <w:szCs w:val="28"/>
        </w:rPr>
        <w:t>实际完成情况</w:t>
      </w:r>
      <w:r>
        <w:rPr>
          <w:rFonts w:hint="eastAsia" w:ascii="Times New Roman" w:hAnsi="Times New Roman" w:cs="Times New Roman"/>
          <w:sz w:val="28"/>
          <w:szCs w:val="28"/>
        </w:rPr>
        <w:t>”，</w:t>
      </w:r>
      <w:r>
        <w:rPr>
          <w:rFonts w:ascii="Times New Roman" w:hAnsi="Times New Roman" w:cs="Times New Roman"/>
          <w:sz w:val="28"/>
          <w:szCs w:val="28"/>
        </w:rPr>
        <w:t>对</w:t>
      </w:r>
      <w:r>
        <w:rPr>
          <w:rFonts w:hint="eastAsia" w:ascii="Times New Roman" w:hAnsi="Times New Roman" w:cs="Times New Roman"/>
          <w:sz w:val="28"/>
          <w:szCs w:val="28"/>
        </w:rPr>
        <w:t>未完成</w:t>
      </w:r>
      <w:r>
        <w:rPr>
          <w:rFonts w:ascii="Times New Roman" w:hAnsi="Times New Roman" w:cs="Times New Roman"/>
          <w:sz w:val="28"/>
          <w:szCs w:val="28"/>
        </w:rPr>
        <w:t>绩效目标或偏离绩效目标较大的项目要分析并说明原因，并研究提出改进措施。</w:t>
      </w:r>
    </w:p>
    <w:p w14:paraId="0ABDFCF2">
      <w:pPr>
        <w:ind w:firstLine="560" w:firstLineChars="20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结合项目实际执行情况，对照年度指标值，填写</w:t>
      </w:r>
      <w:r>
        <w:rPr>
          <w:rFonts w:hint="eastAsia"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实际完成值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”（实际完成值要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highlight w:val="yellow"/>
        </w:rPr>
        <w:t>有据可依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，并</w:t>
      </w:r>
      <w:r>
        <w:rPr>
          <w:rFonts w:hint="eastAsia" w:ascii="Times New Roman" w:hAnsi="Times New Roman" w:cs="Times New Roman"/>
          <w:sz w:val="28"/>
          <w:szCs w:val="28"/>
        </w:rPr>
        <w:t>根据</w:t>
      </w:r>
      <w:r>
        <w:rPr>
          <w:rFonts w:ascii="Times New Roman" w:hAnsi="Times New Roman" w:cs="Times New Roman"/>
          <w:sz w:val="28"/>
          <w:szCs w:val="28"/>
        </w:rPr>
        <w:t>所赋分值予以</w:t>
      </w:r>
      <w:r>
        <w:rPr>
          <w:rFonts w:ascii="Times New Roman" w:hAnsi="Times New Roman" w:cs="Times New Roman"/>
          <w:color w:val="FF0000"/>
          <w:sz w:val="28"/>
          <w:szCs w:val="28"/>
        </w:rPr>
        <w:t>打分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有扣分项的需要在最后一列中注明扣分原因。</w:t>
      </w:r>
    </w:p>
    <w:p w14:paraId="1CA109FB">
      <w:pPr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得分评定方法：一是定量指标。</w:t>
      </w:r>
      <w:r>
        <w:rPr>
          <w:rFonts w:hint="eastAsia" w:ascii="Times New Roman" w:hAnsi="Times New Roman" w:cs="Times New Roman"/>
          <w:sz w:val="28"/>
          <w:szCs w:val="28"/>
        </w:rPr>
        <w:t>若完成值大于等于年初指标值且小于等于年初指标值130%，得满分；若完成值小于年初指标值*60%，得0分；若完成值大于等于年初指标值*60%且小于年初指标值，按照指标完成比例赋分，得分=（实际完成值-年初指标值*60%）/（年初指标值-年初指标值*60%）×指标分值。若完成值远高于年初指标值的，适当扣减分数，完成值高于年初指标值的 30%且小于 100%的，得分=[1-3/4*（实际完成值/年初指标值-130%）/（200%-130%)]×指标分值；高于年初值 100%的，得分为指标分值的 1/4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为方便计算，已将得分计算公式嵌入 Excel 表格（附件4），一并发送你单位，请按照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表中方法计算得分后填写。</w:t>
      </w:r>
    </w:p>
    <w:p w14:paraId="4C4E1593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二是定性指标。根据指标完成情况分为：</w:t>
      </w:r>
      <w:r>
        <w:rPr>
          <w:rFonts w:hint="eastAsia" w:ascii="Times New Roman" w:hAnsi="Times New Roman" w:cs="Times New Roman"/>
          <w:sz w:val="28"/>
          <w:szCs w:val="28"/>
        </w:rPr>
        <w:t>基本达成</w:t>
      </w:r>
      <w:r>
        <w:rPr>
          <w:rFonts w:ascii="Times New Roman" w:hAnsi="Times New Roman" w:cs="Times New Roman"/>
          <w:sz w:val="28"/>
          <w:szCs w:val="28"/>
        </w:rPr>
        <w:t>目标、部分实现目标、实现目标</w:t>
      </w:r>
      <w:r>
        <w:rPr>
          <w:rFonts w:hint="eastAsia" w:ascii="Times New Roman" w:hAnsi="Times New Roman" w:cs="Times New Roman"/>
          <w:sz w:val="28"/>
          <w:szCs w:val="28"/>
        </w:rPr>
        <w:t>程度</w:t>
      </w:r>
      <w:r>
        <w:rPr>
          <w:rFonts w:ascii="Times New Roman" w:hAnsi="Times New Roman" w:cs="Times New Roman"/>
          <w:sz w:val="28"/>
          <w:szCs w:val="28"/>
        </w:rPr>
        <w:t>较低三档，分别按照该指标对应分值区间100%-80%（含）、80%-60%（含）、60%-0%合理确定分值。</w:t>
      </w:r>
    </w:p>
    <w:p w14:paraId="3215D921"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各项指标得分加总得出该项目绩效自评总分。</w:t>
      </w:r>
    </w:p>
    <w:p w14:paraId="5B036245">
      <w:pPr>
        <w:ind w:firstLine="560" w:firstLineChars="20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color w:val="FF0000"/>
          <w:sz w:val="28"/>
          <w:szCs w:val="28"/>
        </w:rPr>
        <w:t>3.预算执行率低</w:t>
      </w:r>
      <w:r>
        <w:rPr>
          <w:rFonts w:ascii="Times New Roman" w:hAnsi="Times New Roman" w:cs="Times New Roman"/>
          <w:color w:val="FF0000"/>
          <w:sz w:val="28"/>
          <w:szCs w:val="28"/>
        </w:rPr>
        <w:t>（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不足70</w:t>
      </w:r>
      <w:r>
        <w:rPr>
          <w:rFonts w:ascii="Times New Roman" w:hAnsi="Times New Roman" w:cs="Times New Roman"/>
          <w:color w:val="FF0000"/>
          <w:sz w:val="28"/>
          <w:szCs w:val="28"/>
        </w:rPr>
        <w:t>%）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或者项目</w:t>
      </w:r>
      <w:r>
        <w:rPr>
          <w:rFonts w:ascii="Times New Roman" w:hAnsi="Times New Roman" w:cs="Times New Roman"/>
          <w:color w:val="FF0000"/>
          <w:sz w:val="28"/>
          <w:szCs w:val="28"/>
        </w:rPr>
        <w:t>实施存在较大问题的，需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在表格</w:t>
      </w:r>
      <w:r>
        <w:rPr>
          <w:rFonts w:ascii="Times New Roman" w:hAnsi="Times New Roman" w:cs="Times New Roman"/>
          <w:color w:val="FF0000"/>
          <w:sz w:val="28"/>
          <w:szCs w:val="28"/>
        </w:rPr>
        <w:t>中填报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原因</w:t>
      </w:r>
      <w:r>
        <w:rPr>
          <w:rFonts w:ascii="Times New Roman" w:hAnsi="Times New Roman" w:cs="Times New Roman"/>
          <w:color w:val="FF0000"/>
          <w:sz w:val="28"/>
          <w:szCs w:val="28"/>
        </w:rPr>
        <w:t>和改进措施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4B"/>
    <w:rsid w:val="000D2A50"/>
    <w:rsid w:val="00111111"/>
    <w:rsid w:val="001A0B34"/>
    <w:rsid w:val="001A4426"/>
    <w:rsid w:val="00223785"/>
    <w:rsid w:val="00270CDE"/>
    <w:rsid w:val="002A154F"/>
    <w:rsid w:val="003128BA"/>
    <w:rsid w:val="00494F4A"/>
    <w:rsid w:val="004A11B6"/>
    <w:rsid w:val="004F4398"/>
    <w:rsid w:val="005059FE"/>
    <w:rsid w:val="00534EEA"/>
    <w:rsid w:val="005426B4"/>
    <w:rsid w:val="005562CB"/>
    <w:rsid w:val="00623504"/>
    <w:rsid w:val="00631BD3"/>
    <w:rsid w:val="006D65FC"/>
    <w:rsid w:val="006F16AF"/>
    <w:rsid w:val="006F407F"/>
    <w:rsid w:val="00730C71"/>
    <w:rsid w:val="00790A93"/>
    <w:rsid w:val="00797DA9"/>
    <w:rsid w:val="007C567A"/>
    <w:rsid w:val="007F18C1"/>
    <w:rsid w:val="00861873"/>
    <w:rsid w:val="00866C9C"/>
    <w:rsid w:val="00995C49"/>
    <w:rsid w:val="009A596A"/>
    <w:rsid w:val="009C617B"/>
    <w:rsid w:val="009D0458"/>
    <w:rsid w:val="009F2348"/>
    <w:rsid w:val="00C556F7"/>
    <w:rsid w:val="00CA64C0"/>
    <w:rsid w:val="00CB0C2A"/>
    <w:rsid w:val="00CE0744"/>
    <w:rsid w:val="00D106B1"/>
    <w:rsid w:val="00D13D19"/>
    <w:rsid w:val="00D7798A"/>
    <w:rsid w:val="00DA59A0"/>
    <w:rsid w:val="00DB0648"/>
    <w:rsid w:val="00E261DA"/>
    <w:rsid w:val="00E34C26"/>
    <w:rsid w:val="00EC3C55"/>
    <w:rsid w:val="00EC6DCD"/>
    <w:rsid w:val="00ED4D4B"/>
    <w:rsid w:val="00F001F9"/>
    <w:rsid w:val="00F07FA4"/>
    <w:rsid w:val="00F647EB"/>
    <w:rsid w:val="00FD4FBC"/>
    <w:rsid w:val="00FE759F"/>
    <w:rsid w:val="492E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637</Words>
  <Characters>713</Characters>
  <Lines>5</Lines>
  <Paragraphs>1</Paragraphs>
  <TotalTime>190</TotalTime>
  <ScaleCrop>false</ScaleCrop>
  <LinksUpToDate>false</LinksUpToDate>
  <CharactersWithSpaces>721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2019-12-16T02:38:00Z</dcterms:created>
  <dc:creator>郭珊珊</dc:creator>
  <cp:lastModifiedBy>DELL</cp:lastModifiedBy>
  <cp:lastPrinted>2024-12-30T09:26:32Z</cp:lastPrinted>
  <dcterms:modified xsi:type="dcterms:W3CDTF">2024-12-30T09:36:16Z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eyJoZGlkIjoiYzk3NGYxMDNmY2Y2NzFkNzQ5Y2IzYmYwOWVhNzBlNWEifQ==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82879DB94B8943F0A7B49852D88D19AA_12</vt:lpwstr>
  </property>
</Properties>
</file>